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781"/>
        <w:tblW w:w="9533" w:type="dxa"/>
        <w:tblLayout w:type="fixed"/>
        <w:tblLook w:val="00A0"/>
      </w:tblPr>
      <w:tblGrid>
        <w:gridCol w:w="2835"/>
        <w:gridCol w:w="3437"/>
        <w:gridCol w:w="3261"/>
      </w:tblGrid>
      <w:tr w:rsidR="00101A2F" w:rsidRPr="000367B3" w:rsidTr="001152D5">
        <w:tc>
          <w:tcPr>
            <w:tcW w:w="2835" w:type="dxa"/>
          </w:tcPr>
          <w:p w:rsidR="00101A2F" w:rsidRPr="000367B3" w:rsidRDefault="00101A2F" w:rsidP="001152D5">
            <w:pPr>
              <w:tabs>
                <w:tab w:val="left" w:pos="3967"/>
              </w:tabs>
              <w:spacing w:line="360" w:lineRule="auto"/>
              <w:ind w:right="790"/>
            </w:pPr>
          </w:p>
        </w:tc>
        <w:tc>
          <w:tcPr>
            <w:tcW w:w="3437" w:type="dxa"/>
          </w:tcPr>
          <w:p w:rsidR="00101A2F" w:rsidRPr="000367B3" w:rsidRDefault="00101A2F" w:rsidP="001152D5">
            <w:pPr>
              <w:tabs>
                <w:tab w:val="left" w:pos="3967"/>
              </w:tabs>
              <w:spacing w:line="360" w:lineRule="auto"/>
              <w:ind w:right="790"/>
            </w:pPr>
          </w:p>
          <w:p w:rsidR="00101A2F" w:rsidRPr="000367B3" w:rsidRDefault="00101A2F" w:rsidP="001152D5">
            <w:pPr>
              <w:tabs>
                <w:tab w:val="left" w:pos="3967"/>
              </w:tabs>
              <w:spacing w:line="360" w:lineRule="auto"/>
              <w:ind w:right="790"/>
              <w:rPr>
                <w:b/>
                <w:bCs/>
                <w:noProof/>
                <w:color w:val="7030A0"/>
              </w:rPr>
            </w:pPr>
          </w:p>
        </w:tc>
        <w:tc>
          <w:tcPr>
            <w:tcW w:w="3261" w:type="dxa"/>
          </w:tcPr>
          <w:p w:rsidR="00101A2F" w:rsidRPr="000367B3" w:rsidRDefault="00101A2F" w:rsidP="001152D5">
            <w:pPr>
              <w:tabs>
                <w:tab w:val="left" w:pos="3967"/>
              </w:tabs>
              <w:spacing w:line="360" w:lineRule="auto"/>
              <w:ind w:right="79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805"/>
        <w:tblOverlap w:val="never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3"/>
        <w:gridCol w:w="3026"/>
        <w:gridCol w:w="3026"/>
      </w:tblGrid>
      <w:tr w:rsidR="003B4AE7" w:rsidTr="003B4AE7">
        <w:trPr>
          <w:trHeight w:val="2462"/>
        </w:trPr>
        <w:tc>
          <w:tcPr>
            <w:tcW w:w="3023" w:type="dxa"/>
          </w:tcPr>
          <w:p w:rsidR="003B4AE7" w:rsidRDefault="003B4AE7" w:rsidP="003B4AE7">
            <w:pPr>
              <w:tabs>
                <w:tab w:val="left" w:pos="3967"/>
              </w:tabs>
              <w:spacing w:line="360" w:lineRule="auto"/>
              <w:ind w:right="790"/>
            </w:pPr>
            <w:r w:rsidRPr="000367B3">
              <w:rPr>
                <w:sz w:val="24"/>
                <w:szCs w:val="24"/>
              </w:rPr>
              <w:object w:dxaOrig="307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90pt" o:ole="">
                  <v:imagedata r:id="rId4" o:title=""/>
                </v:shape>
                <o:OLEObject Type="Embed" ProgID="PBrush" ShapeID="_x0000_i1025" DrawAspect="Content" ObjectID="_1615023898" r:id="rId5"/>
              </w:object>
            </w:r>
          </w:p>
        </w:tc>
        <w:tc>
          <w:tcPr>
            <w:tcW w:w="3026" w:type="dxa"/>
          </w:tcPr>
          <w:p w:rsidR="003B4AE7" w:rsidRDefault="00C049B8" w:rsidP="003B4AE7">
            <w:pPr>
              <w:tabs>
                <w:tab w:val="left" w:pos="3967"/>
              </w:tabs>
              <w:spacing w:line="360" w:lineRule="auto"/>
              <w:ind w:right="790"/>
            </w:pPr>
            <w:r w:rsidRPr="000367B3">
              <w:rPr>
                <w:sz w:val="24"/>
                <w:szCs w:val="24"/>
              </w:rPr>
              <w:object w:dxaOrig="3195" w:dyaOrig="1260">
                <v:shape id="_x0000_i1026" type="#_x0000_t75" style="width:2in;height:69.75pt" o:ole="">
                  <v:imagedata r:id="rId6" o:title=""/>
                </v:shape>
                <o:OLEObject Type="Embed" ProgID="PBrush" ShapeID="_x0000_i1026" DrawAspect="Content" ObjectID="_1615023899" r:id="rId7"/>
              </w:object>
            </w:r>
          </w:p>
        </w:tc>
        <w:tc>
          <w:tcPr>
            <w:tcW w:w="3026" w:type="dxa"/>
          </w:tcPr>
          <w:p w:rsidR="003B4AE7" w:rsidRDefault="00C049B8" w:rsidP="003B4AE7">
            <w:pPr>
              <w:tabs>
                <w:tab w:val="left" w:pos="3967"/>
              </w:tabs>
              <w:spacing w:line="360" w:lineRule="auto"/>
              <w:ind w:right="790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359410</wp:posOffset>
                  </wp:positionH>
                  <wp:positionV relativeFrom="page">
                    <wp:posOffset>0</wp:posOffset>
                  </wp:positionV>
                  <wp:extent cx="1562100" cy="1091493"/>
                  <wp:effectExtent l="0" t="0" r="0" b="0"/>
                  <wp:wrapSquare wrapText="bothSides"/>
                  <wp:docPr id="2" name="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9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A2F" w:rsidRPr="00101A2F" w:rsidRDefault="00101A2F" w:rsidP="00101A2F">
      <w:pPr>
        <w:spacing w:before="40"/>
        <w:jc w:val="center"/>
      </w:pPr>
      <w:r w:rsidRPr="00101A2F">
        <w:t>Министерство науки и высшего образования</w:t>
      </w:r>
      <w:r w:rsidRPr="00101A2F">
        <w:br/>
        <w:t>Российской Федерации</w:t>
      </w:r>
    </w:p>
    <w:p w:rsidR="00101A2F" w:rsidRPr="00101A2F" w:rsidRDefault="00101A2F" w:rsidP="00101A2F">
      <w:pPr>
        <w:spacing w:before="40"/>
        <w:jc w:val="center"/>
      </w:pPr>
      <w:r w:rsidRPr="00101A2F">
        <w:t xml:space="preserve">ФГАОУ ВО «Российский государственный </w:t>
      </w:r>
      <w:r w:rsidRPr="00101A2F">
        <w:br/>
        <w:t>профессионально-педагогический университет»</w:t>
      </w:r>
    </w:p>
    <w:p w:rsidR="00101A2F" w:rsidRPr="00101A2F" w:rsidRDefault="00101A2F" w:rsidP="00101A2F">
      <w:pPr>
        <w:pStyle w:val="Default"/>
        <w:jc w:val="center"/>
        <w:rPr>
          <w:bCs/>
        </w:rPr>
      </w:pPr>
      <w:r w:rsidRPr="00101A2F">
        <w:rPr>
          <w:bCs/>
        </w:rPr>
        <w:t>ФГАОУ ВО «Уральский Федеральный университет им. первого Президента</w:t>
      </w:r>
    </w:p>
    <w:p w:rsidR="00101A2F" w:rsidRPr="00101A2F" w:rsidRDefault="00101A2F" w:rsidP="00101A2F">
      <w:pPr>
        <w:pStyle w:val="Default"/>
        <w:jc w:val="center"/>
      </w:pPr>
      <w:r w:rsidRPr="00101A2F">
        <w:rPr>
          <w:bCs/>
        </w:rPr>
        <w:t>России Б. Н. Ельцина»</w:t>
      </w:r>
    </w:p>
    <w:p w:rsidR="00101A2F" w:rsidRDefault="00101A2F" w:rsidP="00101A2F">
      <w:pPr>
        <w:spacing w:before="40"/>
        <w:jc w:val="center"/>
      </w:pPr>
      <w:r w:rsidRPr="00101A2F">
        <w:t>НОЦ профессионально-педагогического образования РГППУ</w:t>
      </w:r>
    </w:p>
    <w:p w:rsidR="00101A2F" w:rsidRPr="00101A2F" w:rsidRDefault="00101A2F" w:rsidP="00101A2F">
      <w:pPr>
        <w:spacing w:before="40"/>
        <w:jc w:val="center"/>
      </w:pPr>
      <w:r w:rsidRPr="00101A2F">
        <w:rPr>
          <w:bCs/>
        </w:rPr>
        <w:t>Научный центр РАО РГППУ</w:t>
      </w:r>
    </w:p>
    <w:p w:rsidR="00101A2F" w:rsidRPr="006E7293" w:rsidRDefault="00101A2F" w:rsidP="00101A2F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7293">
        <w:rPr>
          <w:rFonts w:ascii="Arial" w:hAnsi="Arial" w:cs="Arial"/>
          <w:b/>
          <w:color w:val="000000"/>
          <w:sz w:val="28"/>
          <w:szCs w:val="28"/>
        </w:rPr>
        <w:t>Круглый стол</w:t>
      </w:r>
    </w:p>
    <w:p w:rsidR="00101A2F" w:rsidRPr="006E7293" w:rsidRDefault="00101A2F" w:rsidP="00101A2F">
      <w:pPr>
        <w:spacing w:line="276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7293">
        <w:rPr>
          <w:rFonts w:ascii="Arial" w:hAnsi="Arial" w:cs="Arial"/>
          <w:b/>
          <w:color w:val="000000"/>
          <w:sz w:val="28"/>
          <w:szCs w:val="28"/>
        </w:rPr>
        <w:t>Тема: «Традиции и инновации в развитии инженерного образования на Урале»»</w:t>
      </w:r>
    </w:p>
    <w:p w:rsidR="00101A2F" w:rsidRPr="006E7293" w:rsidRDefault="00101A2F" w:rsidP="00101A2F">
      <w:pPr>
        <w:spacing w:line="276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7293">
        <w:rPr>
          <w:rFonts w:ascii="Arial" w:hAnsi="Arial" w:cs="Arial"/>
          <w:b/>
          <w:color w:val="000000"/>
          <w:sz w:val="28"/>
          <w:szCs w:val="28"/>
        </w:rPr>
        <w:t xml:space="preserve"> 24 апреля (среда)  2019 г.</w:t>
      </w:r>
    </w:p>
    <w:p w:rsidR="00D96F52" w:rsidRDefault="00101A2F" w:rsidP="00D96F52">
      <w:pPr>
        <w:spacing w:line="276" w:lineRule="auto"/>
        <w:jc w:val="center"/>
        <w:rPr>
          <w:rFonts w:ascii="Arial" w:hAnsi="Arial" w:cs="Arial"/>
          <w:color w:val="000000"/>
        </w:rPr>
      </w:pPr>
      <w:r w:rsidRPr="0056490B">
        <w:rPr>
          <w:rFonts w:ascii="Arial" w:hAnsi="Arial" w:cs="Arial"/>
          <w:color w:val="000000"/>
        </w:rPr>
        <w:t>Екатеринбург, ул. Луначарского, 85 а  , 2 этаж, конференцзал.</w:t>
      </w:r>
    </w:p>
    <w:p w:rsidR="00101A2F" w:rsidRDefault="002B70EB" w:rsidP="00D96F52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Овре</w:t>
      </w:r>
      <w:r w:rsidR="00D96F52">
        <w:rPr>
          <w:rFonts w:ascii="Arial" w:hAnsi="Arial" w:cs="Arial"/>
          <w:color w:val="000000"/>
        </w:rPr>
        <w:t>мени проведения круглого стола будет сообщено дополнительно.</w:t>
      </w:r>
    </w:p>
    <w:p w:rsidR="003B4AE7" w:rsidRDefault="003B4AE7" w:rsidP="003B4AE7">
      <w:pPr>
        <w:pStyle w:val="Heading1"/>
        <w:spacing w:before="120" w:beforeAutospacing="0" w:after="0" w:afterAutospacing="0" w:line="21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Круглый стол проводится в рамках 24-й Международной научно-практической конференции</w:t>
      </w:r>
    </w:p>
    <w:p w:rsidR="003B4AE7" w:rsidRDefault="003B4AE7" w:rsidP="003B4AE7">
      <w:pPr>
        <w:pStyle w:val="Heading1"/>
        <w:spacing w:before="120" w:beforeAutospacing="0" w:after="0" w:afterAutospacing="0" w:line="216" w:lineRule="auto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ИННОВАЦИИ В ПРОФЕССИОНАЛЬНОМ</w:t>
      </w:r>
      <w:r>
        <w:rPr>
          <w:b w:val="0"/>
          <w:sz w:val="32"/>
          <w:szCs w:val="32"/>
        </w:rPr>
        <w:br/>
        <w:t>И ПРОФЕССИОНАЛЬНО-ПЕДАГОГИЧЕСКОМ ОБРАЗОВАНИИ</w:t>
      </w:r>
    </w:p>
    <w:p w:rsidR="0056490B" w:rsidRPr="0056490B" w:rsidRDefault="0056490B" w:rsidP="00101A2F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B492F" w:rsidRPr="0056490B" w:rsidRDefault="009B492F" w:rsidP="009B492F">
      <w:pPr>
        <w:rPr>
          <w:rFonts w:ascii="Arial" w:hAnsi="Arial" w:cs="Arial"/>
          <w:color w:val="000000"/>
          <w:sz w:val="28"/>
          <w:szCs w:val="28"/>
        </w:rPr>
      </w:pPr>
      <w:r w:rsidRPr="0056490B">
        <w:rPr>
          <w:rFonts w:ascii="Arial" w:hAnsi="Arial" w:cs="Arial"/>
          <w:color w:val="000000"/>
          <w:sz w:val="28"/>
          <w:szCs w:val="28"/>
        </w:rPr>
        <w:t>Вопросы для обсуждения: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Где, как и чему учили уральск</w:t>
      </w:r>
      <w:r w:rsidRPr="0056490B">
        <w:rPr>
          <w:rFonts w:ascii="Arial" w:hAnsi="Arial" w:cs="Arial"/>
          <w:color w:val="000000"/>
          <w:sz w:val="28"/>
          <w:szCs w:val="28"/>
        </w:rPr>
        <w:t>их инженеров (история инженерного образования</w:t>
      </w:r>
      <w:r w:rsidRPr="009B492F">
        <w:rPr>
          <w:rFonts w:ascii="Arial" w:hAnsi="Arial" w:cs="Arial"/>
          <w:color w:val="000000"/>
          <w:sz w:val="28"/>
          <w:szCs w:val="28"/>
        </w:rPr>
        <w:t>)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Региональная специфика инженерного образования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Интеграция традиционных и инновационных подходов в инженерной педагогике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Непрерывность образования инженера как необходимое требование современного мира: life-long образование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Непрерывное развитие педагогического профессионализма преподавателя инженерных дисциплин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9B492F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Промежуточные итоги и перспективы реализации комплексной программы "Уральская инженерная школа"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9B492F" w:rsidRPr="0056490B" w:rsidRDefault="009B492F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492F">
        <w:rPr>
          <w:rFonts w:ascii="Arial" w:hAnsi="Arial" w:cs="Arial"/>
          <w:color w:val="000000"/>
          <w:sz w:val="28"/>
          <w:szCs w:val="28"/>
        </w:rPr>
        <w:t>Инженерные образовательные программы, реализуемые при непосредственном участии работодателей-ведущих предприятий региона: про</w:t>
      </w:r>
      <w:r w:rsidRPr="0056490B">
        <w:rPr>
          <w:rFonts w:ascii="Arial" w:hAnsi="Arial" w:cs="Arial"/>
          <w:color w:val="000000"/>
          <w:sz w:val="28"/>
          <w:szCs w:val="28"/>
        </w:rPr>
        <w:t>ектирование результатов обучения</w:t>
      </w:r>
      <w:r w:rsidRPr="009B492F">
        <w:rPr>
          <w:rFonts w:ascii="Arial" w:hAnsi="Arial" w:cs="Arial"/>
          <w:color w:val="000000"/>
          <w:sz w:val="28"/>
          <w:szCs w:val="28"/>
        </w:rPr>
        <w:t>, создание базовых практик, проведение практик</w:t>
      </w:r>
      <w:r w:rsidR="00943B90">
        <w:rPr>
          <w:rFonts w:ascii="Arial" w:hAnsi="Arial" w:cs="Arial"/>
          <w:color w:val="000000"/>
          <w:sz w:val="28"/>
          <w:szCs w:val="28"/>
        </w:rPr>
        <w:t>.</w:t>
      </w:r>
    </w:p>
    <w:p w:rsidR="006E7293" w:rsidRDefault="006E7293" w:rsidP="0056490B">
      <w:pPr>
        <w:spacing w:line="276" w:lineRule="auto"/>
        <w:rPr>
          <w:rFonts w:ascii="Arial" w:hAnsi="Arial" w:cs="Arial"/>
          <w:color w:val="000000"/>
          <w:sz w:val="23"/>
          <w:szCs w:val="23"/>
        </w:rPr>
      </w:pPr>
    </w:p>
    <w:p w:rsidR="0088155F" w:rsidRDefault="006E7293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7293">
        <w:rPr>
          <w:rFonts w:ascii="Arial" w:hAnsi="Arial" w:cs="Arial"/>
          <w:color w:val="000000"/>
          <w:sz w:val="28"/>
          <w:szCs w:val="28"/>
        </w:rPr>
        <w:t>Возможно участие в дистанционном формате</w:t>
      </w:r>
      <w:r w:rsidR="0088155F">
        <w:rPr>
          <w:rFonts w:ascii="Arial" w:hAnsi="Arial" w:cs="Arial"/>
          <w:color w:val="000000"/>
          <w:sz w:val="28"/>
          <w:szCs w:val="28"/>
        </w:rPr>
        <w:t>.</w:t>
      </w:r>
    </w:p>
    <w:p w:rsidR="0088155F" w:rsidRPr="0088155F" w:rsidRDefault="0088155F" w:rsidP="0088155F">
      <w:pPr>
        <w:pStyle w:val="Heading1"/>
        <w:spacing w:before="120" w:beforeAutospacing="0" w:after="0" w:afterAutospacing="0" w:line="216" w:lineRule="auto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88155F">
        <w:rPr>
          <w:rFonts w:ascii="Arial" w:hAnsi="Arial" w:cs="Arial"/>
          <w:b w:val="0"/>
          <w:color w:val="000000"/>
          <w:sz w:val="28"/>
          <w:szCs w:val="28"/>
        </w:rPr>
        <w:t>Материалы круглого стола будут опубликованы в сборнике материаловконференции «Инновации в профессиональном</w:t>
      </w:r>
      <w:r w:rsidRPr="0088155F">
        <w:rPr>
          <w:rFonts w:ascii="Arial" w:hAnsi="Arial" w:cs="Arial"/>
          <w:b w:val="0"/>
          <w:color w:val="000000"/>
          <w:sz w:val="28"/>
          <w:szCs w:val="28"/>
        </w:rPr>
        <w:br/>
        <w:t>и профессионально-педагогическом образовании»</w:t>
      </w:r>
      <w:r w:rsidR="00970856">
        <w:rPr>
          <w:rFonts w:ascii="Arial" w:hAnsi="Arial" w:cs="Arial"/>
          <w:b w:val="0"/>
          <w:color w:val="000000"/>
          <w:sz w:val="28"/>
          <w:szCs w:val="28"/>
        </w:rPr>
        <w:t xml:space="preserve"> (если будут  представлены в соответствии с объявленными в информационном письме о конференции</w:t>
      </w:r>
      <w:r w:rsidR="006B591F">
        <w:rPr>
          <w:rFonts w:ascii="Arial" w:hAnsi="Arial" w:cs="Arial"/>
          <w:b w:val="0"/>
          <w:color w:val="000000"/>
          <w:sz w:val="28"/>
          <w:szCs w:val="28"/>
        </w:rPr>
        <w:t>/прилагается/</w:t>
      </w:r>
      <w:r w:rsidR="00970856">
        <w:rPr>
          <w:rFonts w:ascii="Arial" w:hAnsi="Arial" w:cs="Arial"/>
          <w:b w:val="0"/>
          <w:color w:val="000000"/>
          <w:sz w:val="28"/>
          <w:szCs w:val="28"/>
        </w:rPr>
        <w:t xml:space="preserve"> требованиями)</w:t>
      </w:r>
      <w:r w:rsidRPr="0088155F"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:rsidR="00F04FBD" w:rsidRDefault="00F04FBD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04FBD">
        <w:rPr>
          <w:rFonts w:ascii="Arial" w:hAnsi="Arial" w:cs="Arial"/>
          <w:color w:val="000000"/>
          <w:sz w:val="28"/>
          <w:szCs w:val="28"/>
        </w:rPr>
        <w:t>Для участия в работе кр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Pr="00F04FBD">
        <w:rPr>
          <w:rFonts w:ascii="Arial" w:hAnsi="Arial" w:cs="Arial"/>
          <w:color w:val="000000"/>
          <w:sz w:val="28"/>
          <w:szCs w:val="28"/>
        </w:rPr>
        <w:t>глого стола</w:t>
      </w:r>
      <w:r>
        <w:rPr>
          <w:rFonts w:ascii="Arial" w:hAnsi="Arial" w:cs="Arial"/>
          <w:color w:val="000000"/>
          <w:sz w:val="28"/>
          <w:szCs w:val="28"/>
        </w:rPr>
        <w:t xml:space="preserve"> необходимо подать</w:t>
      </w:r>
      <w:r w:rsidR="006E7293">
        <w:rPr>
          <w:rFonts w:ascii="Arial" w:hAnsi="Arial" w:cs="Arial"/>
          <w:color w:val="000000"/>
          <w:sz w:val="28"/>
          <w:szCs w:val="28"/>
        </w:rPr>
        <w:t xml:space="preserve"> до 10 апреля 2019 года (для дистанционного формата – до 22 марта) </w:t>
      </w:r>
      <w:r>
        <w:rPr>
          <w:rFonts w:ascii="Arial" w:hAnsi="Arial" w:cs="Arial"/>
          <w:color w:val="000000"/>
          <w:sz w:val="28"/>
          <w:szCs w:val="28"/>
        </w:rPr>
        <w:t xml:space="preserve"> заявку на электронную почту:</w:t>
      </w:r>
      <w:hyperlink r:id="rId9" w:history="1">
        <w:r w:rsidR="0056490B">
          <w:rPr>
            <w:rStyle w:val="Hyperlink"/>
            <w:rFonts w:ascii="Arial" w:hAnsi="Arial" w:cs="Arial"/>
            <w:color w:val="D87906"/>
            <w:sz w:val="22"/>
            <w:szCs w:val="22"/>
            <w:bdr w:val="none" w:sz="0" w:space="0" w:color="auto" w:frame="1"/>
            <w:shd w:val="clear" w:color="auto" w:fill="FFFFFF"/>
          </w:rPr>
          <w:t>lyudmila.andryukhina@rsvpu.ru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  ученому секретарю НЦ РАО РГППУ Андрюхиной Людмиле Михайловне.</w:t>
      </w:r>
    </w:p>
    <w:p w:rsidR="006E7293" w:rsidRPr="009B492F" w:rsidRDefault="006E7293" w:rsidP="009B492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6E7293" w:rsidRPr="005E3C19" w:rsidRDefault="006E7293" w:rsidP="006E7293">
      <w:pPr>
        <w:ind w:left="-426"/>
        <w:jc w:val="center"/>
        <w:rPr>
          <w:b/>
          <w:bCs/>
        </w:rPr>
      </w:pPr>
      <w:r w:rsidRPr="005E3C19">
        <w:rPr>
          <w:b/>
          <w:bCs/>
        </w:rPr>
        <w:t>Форма заявки:</w:t>
      </w:r>
    </w:p>
    <w:p w:rsidR="006E7293" w:rsidRPr="005E3C19" w:rsidRDefault="006E7293" w:rsidP="006E7293">
      <w:pPr>
        <w:ind w:left="-426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17"/>
      </w:tblGrid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t>ФИО полностью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t>Ученая степень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t>Ученое звание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t>Название организации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t>Должность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88155F" w:rsidP="001152D5">
            <w:pPr>
              <w:jc w:val="both"/>
            </w:pPr>
            <w:r>
              <w:t xml:space="preserve">Тема </w:t>
            </w:r>
            <w:r w:rsidR="006E7293">
              <w:t xml:space="preserve"> выступления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  <w:tr w:rsidR="006E7293" w:rsidRPr="005E3C19" w:rsidTr="001152D5">
        <w:tc>
          <w:tcPr>
            <w:tcW w:w="4734" w:type="dxa"/>
          </w:tcPr>
          <w:p w:rsidR="006E7293" w:rsidRDefault="006E7293" w:rsidP="001152D5">
            <w:pPr>
              <w:jc w:val="both"/>
            </w:pPr>
            <w:r>
              <w:t>Форма участия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  <w:r>
              <w:t>Очная / дистанционная</w:t>
            </w:r>
          </w:p>
        </w:tc>
      </w:tr>
      <w:tr w:rsidR="006E7293" w:rsidRPr="005E3C19" w:rsidTr="001152D5">
        <w:tc>
          <w:tcPr>
            <w:tcW w:w="4734" w:type="dxa"/>
          </w:tcPr>
          <w:p w:rsidR="006E7293" w:rsidRPr="005E3C19" w:rsidRDefault="006E7293" w:rsidP="001152D5">
            <w:pPr>
              <w:jc w:val="both"/>
            </w:pPr>
            <w:r w:rsidRPr="005E3C19">
              <w:rPr>
                <w:lang w:val="en-US"/>
              </w:rPr>
              <w:t>E</w:t>
            </w:r>
            <w:r w:rsidRPr="005E3C19">
              <w:t>-mail</w:t>
            </w:r>
          </w:p>
        </w:tc>
        <w:tc>
          <w:tcPr>
            <w:tcW w:w="4717" w:type="dxa"/>
          </w:tcPr>
          <w:p w:rsidR="006E7293" w:rsidRPr="005E3C19" w:rsidRDefault="006E7293" w:rsidP="001152D5">
            <w:pPr>
              <w:jc w:val="both"/>
            </w:pPr>
          </w:p>
        </w:tc>
      </w:tr>
    </w:tbl>
    <w:p w:rsidR="006E7293" w:rsidRPr="005E3C19" w:rsidRDefault="006E7293" w:rsidP="006E7293">
      <w:pPr>
        <w:spacing w:line="360" w:lineRule="auto"/>
        <w:jc w:val="both"/>
      </w:pPr>
    </w:p>
    <w:p w:rsidR="006E7293" w:rsidRDefault="006E7293" w:rsidP="006E7293">
      <w:pPr>
        <w:jc w:val="center"/>
        <w:rPr>
          <w:b/>
          <w:bCs/>
        </w:rPr>
      </w:pPr>
    </w:p>
    <w:p w:rsidR="00CA002A" w:rsidRPr="00F04FBD" w:rsidRDefault="00CA002A" w:rsidP="00101A2F">
      <w:pPr>
        <w:rPr>
          <w:sz w:val="28"/>
          <w:szCs w:val="28"/>
        </w:rPr>
      </w:pPr>
    </w:p>
    <w:sectPr w:rsidR="00CA002A" w:rsidRPr="00F04FBD" w:rsidSect="005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8A"/>
    <w:rsid w:val="00101A2F"/>
    <w:rsid w:val="001A5684"/>
    <w:rsid w:val="002B70EB"/>
    <w:rsid w:val="00331EBA"/>
    <w:rsid w:val="003B4AE7"/>
    <w:rsid w:val="0056490B"/>
    <w:rsid w:val="00584E9C"/>
    <w:rsid w:val="0069593B"/>
    <w:rsid w:val="006B591F"/>
    <w:rsid w:val="006E7293"/>
    <w:rsid w:val="0088155F"/>
    <w:rsid w:val="00915A8A"/>
    <w:rsid w:val="00943B90"/>
    <w:rsid w:val="00970856"/>
    <w:rsid w:val="009B492F"/>
    <w:rsid w:val="00A558E2"/>
    <w:rsid w:val="00BC52AA"/>
    <w:rsid w:val="00BF6DA9"/>
    <w:rsid w:val="00C049B8"/>
    <w:rsid w:val="00CA002A"/>
    <w:rsid w:val="00D41104"/>
    <w:rsid w:val="00D96F52"/>
    <w:rsid w:val="00F04FBD"/>
    <w:rsid w:val="00FD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3B4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1A2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5649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4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3B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yudmila.andryukhina@rsv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nato</cp:lastModifiedBy>
  <cp:revision>2</cp:revision>
  <dcterms:created xsi:type="dcterms:W3CDTF">2019-03-25T08:59:00Z</dcterms:created>
  <dcterms:modified xsi:type="dcterms:W3CDTF">2019-03-25T08:59:00Z</dcterms:modified>
</cp:coreProperties>
</file>